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1-01-2026-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Zell, Grundschule Blankenrath - Energetische Sanierung: Metallbau-, Verglasungs- und Sonnensch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rundschule Blankenrath - Energetische Sanierung: Metallbau-, Verglasungs- und Sonnensch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